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6" w:rsidRPr="00550466" w:rsidRDefault="00550466" w:rsidP="00550466">
      <w:pPr>
        <w:spacing w:after="320"/>
        <w:jc w:val="center"/>
        <w:rPr>
          <w:lang w:val="ru-RU"/>
        </w:rPr>
      </w:pPr>
      <w:r>
        <w:rPr>
          <w:lang w:val="ru-RU"/>
        </w:rPr>
        <w:t>Постановление Правительства РФ от 16 сентября 2020 г № 1479</w:t>
      </w:r>
    </w:p>
    <w:p w:rsidR="009B2C1F" w:rsidRPr="009B2C1F" w:rsidRDefault="009B2C1F" w:rsidP="009B2C1F">
      <w:pPr>
        <w:pStyle w:val="1"/>
        <w:numPr>
          <w:ilvl w:val="0"/>
          <w:numId w:val="2"/>
        </w:numPr>
        <w:tabs>
          <w:tab w:val="left" w:pos="481"/>
        </w:tabs>
        <w:spacing w:after="320"/>
        <w:ind w:firstLine="0"/>
        <w:jc w:val="center"/>
      </w:pPr>
      <w:r w:rsidRPr="009B2C1F">
        <w:t>Здания для проживания людей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0" w:name="bookmark166"/>
      <w:bookmarkEnd w:id="0"/>
      <w:r w:rsidRPr="009B2C1F">
        <w:t>В гостиницах, мотелях, общежитиях и других 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0"/>
        <w:jc w:val="both"/>
      </w:pPr>
      <w:r w:rsidRPr="009B2C1F">
        <w:t xml:space="preserve">В квартирах, жилых комнатах общежитий и номерах гостиниц запрещается устраивать производственные и складские помещения для </w:t>
      </w:r>
      <w:bookmarkStart w:id="1" w:name="bookmark167"/>
      <w:bookmarkEnd w:id="1"/>
      <w:r w:rsidRPr="009B2C1F">
        <w:t>применения и хранения пожаровзрывоопасных и пожароопасных веществ и материалов, а также изменять их функциональное назначение.</w:t>
      </w:r>
    </w:p>
    <w:p w:rsidR="009B2C1F" w:rsidRPr="009B2C1F" w:rsidRDefault="009B2C1F" w:rsidP="009B2C1F">
      <w:pPr>
        <w:pStyle w:val="1"/>
        <w:spacing w:line="266" w:lineRule="auto"/>
        <w:ind w:firstLine="720"/>
        <w:jc w:val="both"/>
      </w:pPr>
      <w:r w:rsidRPr="009B2C1F">
        <w:t>Запрещается использование открытого огня на балконах (лоджиях) квартир, жилых комнат общежитий и номеров гостиниц.</w:t>
      </w:r>
    </w:p>
    <w:p w:rsidR="009B2C1F" w:rsidRPr="009B2C1F" w:rsidRDefault="009B2C1F" w:rsidP="009B2C1F">
      <w:pPr>
        <w:pStyle w:val="1"/>
        <w:spacing w:line="266" w:lineRule="auto"/>
        <w:ind w:firstLine="720"/>
        <w:jc w:val="both"/>
      </w:pPr>
      <w:r w:rsidRPr="009B2C1F">
        <w:t>В зданиях для проживания людей запрещается оставлять без присмотра источники открытого огня (свечи, непотушенная сигарета, керосиновая лампа и др.).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2"/>
        </w:tabs>
        <w:spacing w:line="266" w:lineRule="auto"/>
        <w:ind w:firstLine="720"/>
        <w:jc w:val="both"/>
      </w:pPr>
      <w:bookmarkStart w:id="2" w:name="bookmark168"/>
      <w:bookmarkEnd w:id="2"/>
      <w:r w:rsidRPr="009B2C1F">
        <w:t>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:rsidR="009B2C1F" w:rsidRPr="009B2C1F" w:rsidRDefault="009B2C1F" w:rsidP="009B2C1F">
      <w:pPr>
        <w:pStyle w:val="1"/>
        <w:spacing w:line="266" w:lineRule="auto"/>
        <w:ind w:firstLine="720"/>
        <w:jc w:val="both"/>
      </w:pPr>
      <w:r w:rsidRPr="009B2C1F">
        <w:t>Пристройки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</w:p>
    <w:p w:rsidR="009B2C1F" w:rsidRPr="009B2C1F" w:rsidRDefault="009B2C1F" w:rsidP="009B2C1F">
      <w:pPr>
        <w:pStyle w:val="1"/>
        <w:spacing w:line="266" w:lineRule="auto"/>
        <w:ind w:firstLine="720"/>
        <w:jc w:val="both"/>
      </w:pPr>
      <w:r w:rsidRPr="009B2C1F"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spacing w:line="266" w:lineRule="auto"/>
        <w:ind w:left="720" w:firstLine="0"/>
        <w:jc w:val="both"/>
      </w:pPr>
      <w:bookmarkStart w:id="3" w:name="bookmark169"/>
      <w:bookmarkEnd w:id="3"/>
      <w:r w:rsidRPr="009B2C1F">
        <w:t>При использовании бытовых газовых приборов запрещается: эксплуатация бытовых газовых приборов при утечке газа;</w:t>
      </w:r>
    </w:p>
    <w:p w:rsidR="009B2C1F" w:rsidRPr="009B2C1F" w:rsidRDefault="009B2C1F" w:rsidP="009B2C1F">
      <w:pPr>
        <w:pStyle w:val="1"/>
        <w:spacing w:line="266" w:lineRule="auto"/>
        <w:ind w:firstLine="720"/>
        <w:jc w:val="both"/>
      </w:pPr>
      <w:r w:rsidRPr="009B2C1F">
        <w:t>присоединение деталей газовой арматуры с помощью искрообразующего инструмента;</w:t>
      </w:r>
    </w:p>
    <w:p w:rsidR="009B2C1F" w:rsidRPr="009B2C1F" w:rsidRDefault="009B2C1F" w:rsidP="009B2C1F">
      <w:pPr>
        <w:pStyle w:val="1"/>
        <w:spacing w:after="320" w:line="266" w:lineRule="auto"/>
        <w:ind w:firstLine="720"/>
        <w:jc w:val="both"/>
      </w:pPr>
      <w:r w:rsidRPr="009B2C1F">
        <w:t xml:space="preserve">проверка герметичности соединений с помощью источников открытого </w:t>
      </w:r>
      <w:r w:rsidRPr="009B2C1F">
        <w:lastRenderedPageBreak/>
        <w:t>огня.</w:t>
      </w:r>
    </w:p>
    <w:p w:rsidR="009B2C1F" w:rsidRPr="009B2C1F" w:rsidRDefault="009B2C1F" w:rsidP="009B2C1F">
      <w:pPr>
        <w:pStyle w:val="1"/>
        <w:numPr>
          <w:ilvl w:val="0"/>
          <w:numId w:val="2"/>
        </w:numPr>
        <w:tabs>
          <w:tab w:val="left" w:pos="390"/>
        </w:tabs>
        <w:spacing w:after="320" w:line="266" w:lineRule="auto"/>
        <w:ind w:firstLine="0"/>
        <w:jc w:val="center"/>
      </w:pPr>
      <w:bookmarkStart w:id="4" w:name="bookmark170"/>
      <w:bookmarkEnd w:id="4"/>
      <w:r w:rsidRPr="009B2C1F">
        <w:t>Научные и образовательные организации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5" w:name="bookmark171"/>
      <w:bookmarkEnd w:id="5"/>
      <w:r w:rsidRPr="009B2C1F">
        <w:t>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Руководитель (ответственный исполнитель) экспериментальных исследований обязан принять при их проведении необходимые меры пожарной безопасности, предусмотренные инструкцией.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6" w:name="bookmark172"/>
      <w:bookmarkEnd w:id="6"/>
      <w:r w:rsidRPr="009B2C1F">
        <w:t>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Бортики, предотвращающие стекание жидкости со столов, не должны допускать ее протечку.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6"/>
        </w:tabs>
        <w:ind w:firstLine="720"/>
        <w:jc w:val="both"/>
      </w:pPr>
      <w:bookmarkStart w:id="7" w:name="bookmark173"/>
      <w:bookmarkEnd w:id="7"/>
      <w:r w:rsidRPr="009B2C1F">
        <w:t>Лицо, ответственное за обеспечение пожарной безопасности,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Педагогический работник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8" w:name="bookmark174"/>
      <w:bookmarkEnd w:id="8"/>
      <w:r w:rsidRPr="009B2C1F">
        <w:t>Запрещается увеличивать установленное число парт (столов), а также превышать нормативную вместимость в учебных классах и кабинетах.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6"/>
        </w:tabs>
        <w:spacing w:after="280"/>
        <w:ind w:firstLine="720"/>
        <w:jc w:val="both"/>
      </w:pPr>
      <w:bookmarkStart w:id="9" w:name="bookmark175"/>
      <w:bookmarkEnd w:id="9"/>
      <w:r w:rsidRPr="009B2C1F">
        <w:t xml:space="preserve">Руководитель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</w:t>
      </w:r>
      <w:r w:rsidRPr="009B2C1F">
        <w:lastRenderedPageBreak/>
        <w:t>человека от опасных факторов пожара и первичными средствами пожаротушения.</w:t>
      </w:r>
    </w:p>
    <w:p w:rsidR="009B2C1F" w:rsidRPr="009B2C1F" w:rsidRDefault="009B2C1F" w:rsidP="009B2C1F">
      <w:pPr>
        <w:pStyle w:val="1"/>
        <w:numPr>
          <w:ilvl w:val="0"/>
          <w:numId w:val="2"/>
        </w:numPr>
        <w:tabs>
          <w:tab w:val="left" w:pos="486"/>
        </w:tabs>
        <w:spacing w:after="320"/>
        <w:ind w:firstLine="0"/>
        <w:jc w:val="center"/>
      </w:pPr>
      <w:bookmarkStart w:id="10" w:name="bookmark176"/>
      <w:bookmarkEnd w:id="10"/>
      <w:r w:rsidRPr="009B2C1F">
        <w:t>Культурно-просветительные и зрелищные учреждения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1" w:name="bookmark177"/>
      <w:bookmarkEnd w:id="11"/>
      <w:r w:rsidRPr="009B2C1F">
        <w:t>Руководитель организации обеспечивает разработку плана эвакуации музейных предметов и других ценностей из музея (картинной галереи и др.), а также плана эвакуации животных из цирка (зоопарка и др.) в случае пожара.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2" w:name="bookmark178"/>
      <w:bookmarkEnd w:id="12"/>
      <w:r w:rsidRPr="009B2C1F">
        <w:t>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на путь эвакуации или к эвакуационному выходу.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В зрительных залах с количеством мест не более 200 крепление стульев к полу может не проводиться при обязательном соединении их в ряду между собой.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3" w:name="bookmark179"/>
      <w:bookmarkEnd w:id="13"/>
      <w:r w:rsidRPr="009B2C1F">
        <w:t>Руководитель организации обеспечивает обработку 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пропитки и срок ее действия.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4" w:name="bookmark180"/>
      <w:bookmarkEnd w:id="14"/>
      <w:r w:rsidRPr="009B2C1F">
        <w:t>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подвальных и технических этажах под зрительными залами.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2"/>
        </w:tabs>
        <w:ind w:firstLine="720"/>
        <w:jc w:val="both"/>
      </w:pPr>
      <w:bookmarkStart w:id="15" w:name="bookmark181"/>
      <w:bookmarkEnd w:id="15"/>
      <w:r w:rsidRPr="009B2C1F">
        <w:t>Вокруг планшета сцены при оформлении постановок обеспечивается свободный круговой проход шириной не менее 1 метра.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По окончании спектакля все декорации и бутафория разбираются и убираются со сцены в складские помещения.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16" w:name="bookmark182"/>
      <w:bookmarkEnd w:id="16"/>
      <w:r w:rsidRPr="009B2C1F">
        <w:t>Запрещается проводить огневые работы в здании или сооружении во время проведения мероприятий с массовым пребыванием людей.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 xml:space="preserve">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</w:t>
      </w:r>
      <w:r w:rsidRPr="009B2C1F">
        <w:lastRenderedPageBreak/>
        <w:t>соответствии с приложением № 1 к настоящим Правилам, а также покрывал для изоляции очага возгорания и других средств, обеспечивающих тушение таких изделий и горящей на человеке одежды.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17" w:name="bookmark183"/>
      <w:bookmarkEnd w:id="17"/>
      <w:r w:rsidRPr="009B2C1F">
        <w:t>На планшет сцены наносится красная линия, указывающая границу опускания противопожарного занавеса. Декорации и другие предметы оформления сцены не должны выступать за эту линию.</w:t>
      </w:r>
    </w:p>
    <w:p w:rsidR="009B2C1F" w:rsidRPr="009B2C1F" w:rsidRDefault="009B2C1F" w:rsidP="009B2C1F">
      <w:pPr>
        <w:pStyle w:val="1"/>
        <w:ind w:firstLine="720"/>
        <w:jc w:val="both"/>
      </w:pPr>
      <w:r w:rsidRPr="009B2C1F">
        <w:t>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330"/>
        </w:tabs>
        <w:spacing w:line="266" w:lineRule="auto"/>
        <w:ind w:firstLine="740"/>
        <w:jc w:val="both"/>
      </w:pPr>
      <w:bookmarkStart w:id="18" w:name="bookmark184"/>
      <w:bookmarkEnd w:id="18"/>
      <w:r w:rsidRPr="009B2C1F">
        <w:t>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(не реже 1 раза в 10 дней).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335"/>
        </w:tabs>
        <w:spacing w:line="266" w:lineRule="auto"/>
        <w:ind w:firstLine="740"/>
        <w:jc w:val="both"/>
      </w:pPr>
      <w:bookmarkStart w:id="19" w:name="bookmark185"/>
      <w:bookmarkEnd w:id="19"/>
      <w:r w:rsidRPr="009B2C1F">
        <w:t>Объекты защиты вместимостью более 1 тыс. человек, на которых проводятся культурно-просветительные и зрелищные мероприятия,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№ 1 к настоящим Правилам.</w:t>
      </w:r>
    </w:p>
    <w:p w:rsidR="009B2C1F" w:rsidRPr="009B2C1F" w:rsidRDefault="009B2C1F" w:rsidP="009B2C1F">
      <w:pPr>
        <w:pStyle w:val="1"/>
        <w:spacing w:line="266" w:lineRule="auto"/>
        <w:ind w:firstLine="740"/>
        <w:jc w:val="both"/>
      </w:pPr>
      <w:r w:rsidRPr="009B2C1F">
        <w:t>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№ 1 к настоящим Правилам.</w:t>
      </w:r>
    </w:p>
    <w:p w:rsidR="009B2C1F" w:rsidRPr="009B2C1F" w:rsidRDefault="009B2C1F" w:rsidP="009B2C1F">
      <w:pPr>
        <w:pStyle w:val="1"/>
        <w:numPr>
          <w:ilvl w:val="0"/>
          <w:numId w:val="1"/>
        </w:numPr>
        <w:tabs>
          <w:tab w:val="left" w:pos="1330"/>
        </w:tabs>
        <w:spacing w:line="266" w:lineRule="auto"/>
        <w:ind w:firstLine="740"/>
        <w:jc w:val="both"/>
      </w:pPr>
      <w:bookmarkStart w:id="20" w:name="bookmark186"/>
      <w:bookmarkEnd w:id="20"/>
      <w:r w:rsidRPr="009B2C1F">
        <w:t>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эвакуационных, путей и выходов,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пожаротушения.</w:t>
      </w:r>
    </w:p>
    <w:p w:rsidR="009B2C1F" w:rsidRPr="009B2C1F" w:rsidRDefault="009B2C1F" w:rsidP="009B2C1F">
      <w:pPr>
        <w:pStyle w:val="1"/>
        <w:spacing w:after="280" w:line="266" w:lineRule="auto"/>
        <w:ind w:firstLine="740"/>
        <w:jc w:val="both"/>
      </w:pPr>
      <w:r w:rsidRPr="009B2C1F">
        <w:t>В период проведения мероприятия запрещается закрывать входные двери и двери эвакуационных выходов на ключ.</w:t>
      </w:r>
    </w:p>
    <w:p w:rsidR="00653D6F" w:rsidRPr="009B2C1F" w:rsidRDefault="00653D6F">
      <w:pPr>
        <w:rPr>
          <w:rFonts w:ascii="Times New Roman" w:hAnsi="Times New Roman" w:cs="Times New Roman"/>
          <w:lang w:val="ru-RU"/>
        </w:rPr>
      </w:pPr>
    </w:p>
    <w:sectPr w:rsidR="00653D6F" w:rsidRPr="009B2C1F" w:rsidSect="00653D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63" w:rsidRDefault="00C52D63" w:rsidP="00550466">
      <w:pPr>
        <w:spacing w:after="0" w:line="240" w:lineRule="auto"/>
      </w:pPr>
      <w:r>
        <w:separator/>
      </w:r>
    </w:p>
  </w:endnote>
  <w:endnote w:type="continuationSeparator" w:id="0">
    <w:p w:rsidR="00C52D63" w:rsidRDefault="00C52D63" w:rsidP="005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F6" w:rsidRDefault="00C52D63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1028" type="#_x0000_t202" style="position:absolute;margin-left:77.05pt;margin-top:811.45pt;width:46.1pt;height:6.25pt;z-index:-251653120;visibility:visible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652F6" w:rsidRDefault="00C52D63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20073151.doc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F6" w:rsidRDefault="00C52D63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7" o:spid="_x0000_s1026" type="#_x0000_t202" style="position:absolute;margin-left:77.05pt;margin-top:811.45pt;width:46.1pt;height:6.25pt;z-index:-251655168;visibility:visible;mso-wrap-style:non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" filled="f" stroked="f">
          <v:textbox style="mso-fit-shape-to-text:t" inset="0,0,0,0">
            <w:txbxContent>
              <w:p w:rsidR="007652F6" w:rsidRDefault="00C52D63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20073151.doc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63" w:rsidRDefault="00C52D63" w:rsidP="00550466">
      <w:pPr>
        <w:spacing w:after="0" w:line="240" w:lineRule="auto"/>
      </w:pPr>
      <w:r>
        <w:separator/>
      </w:r>
    </w:p>
  </w:footnote>
  <w:footnote w:type="continuationSeparator" w:id="0">
    <w:p w:rsidR="00C52D63" w:rsidRDefault="00C52D63" w:rsidP="0055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F6" w:rsidRDefault="00C52D63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1027" type="#_x0000_t202" style="position:absolute;margin-left:298.35pt;margin-top:41.75pt;width:11.5pt;height:9.1pt;z-index:-251654144;visibility:visible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7652F6" w:rsidRDefault="00C52D63">
                <w:pPr>
                  <w:pStyle w:val="20"/>
                  <w:rPr>
                    <w:sz w:val="28"/>
                    <w:szCs w:val="28"/>
                  </w:rPr>
                </w:pPr>
                <w:r w:rsidRPr="00E65F6E">
                  <w:fldChar w:fldCharType="begin"/>
                </w:r>
                <w:r>
                  <w:instrText xml:space="preserve"> PAGE \* </w:instrText>
                </w:r>
                <w:r>
                  <w:instrText xml:space="preserve">MERGEFORMAT </w:instrText>
                </w:r>
                <w:r w:rsidRPr="00E65F6E">
                  <w:fldChar w:fldCharType="separate"/>
                </w:r>
                <w:r>
                  <w:rPr>
                    <w:sz w:val="28"/>
                    <w:szCs w:val="28"/>
                  </w:rPr>
                  <w:t>#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F6" w:rsidRDefault="00C52D63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1025" type="#_x0000_t202" style="position:absolute;margin-left:298.35pt;margin-top:41.75pt;width:11.5pt;height:9.1pt;z-index:-251656192;visibility:visible;mso-wrap-style:none;mso-wrap-distance-left:0;mso-wrap-distance-right:0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" filled="f" stroked="f">
          <v:textbox style="mso-fit-shape-to-text:t" inset="0,0,0,0">
            <w:txbxContent>
              <w:p w:rsidR="007652F6" w:rsidRDefault="00C52D63">
                <w:pPr>
                  <w:pStyle w:val="20"/>
                  <w:rPr>
                    <w:sz w:val="28"/>
                    <w:szCs w:val="28"/>
                  </w:rPr>
                </w:pPr>
                <w:r w:rsidRPr="00E65F6E">
                  <w:fldChar w:fldCharType="begin"/>
                </w:r>
                <w:r>
                  <w:instrText xml:space="preserve"> PAGE \* MERGEFORMAT </w:instrText>
                </w:r>
                <w:r w:rsidRPr="00E65F6E">
                  <w:fldChar w:fldCharType="separate"/>
                </w:r>
                <w:r w:rsidR="00550466" w:rsidRPr="00550466">
                  <w:rPr>
                    <w:noProof/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A6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72334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2C1F"/>
    <w:rsid w:val="00320A70"/>
    <w:rsid w:val="00550466"/>
    <w:rsid w:val="00594DBA"/>
    <w:rsid w:val="00653D6F"/>
    <w:rsid w:val="009B2C1F"/>
    <w:rsid w:val="00C5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2C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B2C1F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">
    <w:name w:val="Колонтитул (2)_"/>
    <w:basedOn w:val="a0"/>
    <w:link w:val="20"/>
    <w:rsid w:val="009B2C1F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9B2C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5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66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55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6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7300</Characters>
  <Application>Microsoft Office Word</Application>
  <DocSecurity>0</DocSecurity>
  <Lines>60</Lines>
  <Paragraphs>17</Paragraphs>
  <ScaleCrop>false</ScaleCrop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cp:keywords/>
  <dc:description/>
  <cp:lastModifiedBy>UGZ</cp:lastModifiedBy>
  <cp:revision>3</cp:revision>
  <dcterms:created xsi:type="dcterms:W3CDTF">2021-02-09T10:50:00Z</dcterms:created>
  <dcterms:modified xsi:type="dcterms:W3CDTF">2021-02-09T10:52:00Z</dcterms:modified>
</cp:coreProperties>
</file>